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28E1" w:rsidRPr="00A628E1" w:rsidRDefault="00A628E1" w:rsidP="00A628E1">
      <w:pPr>
        <w:shd w:val="clear" w:color="auto" w:fill="FFFFFF"/>
        <w:spacing w:after="0" w:line="375" w:lineRule="atLeast"/>
        <w:jc w:val="both"/>
        <w:outlineLvl w:val="0"/>
        <w:rPr>
          <w:rFonts w:ascii="Arial CE" w:eastAsia="Times New Roman" w:hAnsi="Arial CE" w:cs="Arial CE"/>
          <w:color w:val="333333"/>
          <w:kern w:val="36"/>
          <w:sz w:val="41"/>
          <w:szCs w:val="41"/>
          <w:lang w:eastAsia="cs-CZ"/>
        </w:rPr>
      </w:pPr>
      <w:r w:rsidRPr="00A628E1">
        <w:rPr>
          <w:rFonts w:ascii="Arial CE" w:eastAsia="Times New Roman" w:hAnsi="Arial CE" w:cs="Arial CE"/>
          <w:color w:val="333333"/>
          <w:kern w:val="36"/>
          <w:sz w:val="41"/>
          <w:szCs w:val="41"/>
          <w:lang w:eastAsia="cs-CZ"/>
        </w:rPr>
        <w:t>Územní působnost HZS MSK</w:t>
      </w:r>
    </w:p>
    <w:p w:rsidR="00A628E1" w:rsidRPr="00A628E1" w:rsidRDefault="00A628E1" w:rsidP="00A628E1">
      <w:pPr>
        <w:shd w:val="clear" w:color="auto" w:fill="FFFFFF"/>
        <w:spacing w:after="408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Od 1. ledna 2007 došlo ke změnám v územní příslušnosti určených obcí k jednotlivým územním odborům HZS MSK.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Vážení občané,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chtěli bychom Vás touto cestou seznámit se změnou územní působnosti státních orgánů státu, tedy i se změnou působnosti Hasičského záchranného sboru Moravskoslezského kraje (dále jen HZS MSK) v Moravskoslezském kraji. Cílem těchto změn je vytvoření podmínek pro stabilizované, přehledné a jednotně administrativní uspořádání veřejné správy, které umožní občanům a institucím výrazně efektivnější vyřizování úředních záležitostí.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 xml:space="preserve">Zmiňované sladění působnosti všech orgánů státní správy bylo realizováno k 1. lednu 2007. Územní působnost HZS MSK je upravena odkazem na zákon č. 36/1960 Sb. o územním členění státu, ve znění pozdějších předpisů. Změna řeší dílčí územní sladění, tam, </w:t>
      </w:r>
      <w:proofErr w:type="gramStart"/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kde  správní</w:t>
      </w:r>
      <w:proofErr w:type="gramEnd"/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 xml:space="preserve"> obvody obcí s rozšířenou působností byly vytvořeny přes hranice bývalých okresů. Změna okresní působnosti se týká celkem 132 obcí v České republice z toho 14 obcí v Moravskoslezském kraji.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 xml:space="preserve">V souladu s výše uvedeným HZS MSK provedl změny ve výkonu státní správy vůči občanům a institucím na </w:t>
      </w:r>
      <w:proofErr w:type="gramStart"/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6-ti</w:t>
      </w:r>
      <w:proofErr w:type="gramEnd"/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 xml:space="preserve"> místech v bývalých okresních městech.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Od 1. ledna 2007 došlo k těmto změnám v územní příslušnosti určených obcí k jednotlivým územním odborům HZS MSK:</w:t>
      </w:r>
    </w:p>
    <w:p w:rsidR="00A628E1" w:rsidRPr="00A628E1" w:rsidRDefault="00A628E1" w:rsidP="00A628E1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HZS MSK územní odbor 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Bruntál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převádí </w:t>
      </w: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do působnosti HZS MSK územní odbor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Opava</w:t>
      </w:r>
    </w:p>
    <w:p w:rsidR="00A628E1" w:rsidRPr="00A628E1" w:rsidRDefault="00A628E1" w:rsidP="00A628E1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obec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Sosnová</w:t>
      </w:r>
    </w:p>
    <w:p w:rsidR="00A628E1" w:rsidRPr="00A628E1" w:rsidRDefault="00A628E1" w:rsidP="00A628E1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HZS MSK územní odbor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Frýdek-Místek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převádí </w:t>
      </w: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do působnosti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HZS MSK územní odbor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  <w:proofErr w:type="gramStart"/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Ostrava - město</w:t>
      </w:r>
      <w:proofErr w:type="gramEnd"/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obce 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Stará Ves nad Ondřejnicí, Šenov, Václavovice, Vratimov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HZS MSK územní odbor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Frýdek-Místek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převádí </w:t>
      </w: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do působnosti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HZS MSK územní odbor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Karviná</w:t>
      </w:r>
    </w:p>
    <w:p w:rsidR="00A628E1" w:rsidRPr="00A628E1" w:rsidRDefault="00A628E1" w:rsidP="00A628E1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obec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Horní Bludovice</w:t>
      </w:r>
    </w:p>
    <w:p w:rsidR="00A628E1" w:rsidRPr="00A628E1" w:rsidRDefault="00A628E1" w:rsidP="00A628E1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HZS MSK územní odbor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Nový Jičín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převádí </w:t>
      </w: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do působnosti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HZS MSK územní odbor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  <w:proofErr w:type="gramStart"/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Ostrava - město</w:t>
      </w:r>
      <w:proofErr w:type="gramEnd"/>
    </w:p>
    <w:p w:rsidR="00A628E1" w:rsidRPr="00A628E1" w:rsidRDefault="00A628E1" w:rsidP="00A628E1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obce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Klimkovice, Olbramice, Vřesina, Zbyslavice</w:t>
      </w:r>
    </w:p>
    <w:p w:rsidR="00A628E1" w:rsidRPr="00A628E1" w:rsidRDefault="00A628E1" w:rsidP="00A628E1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HZS MSK územní odbor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Opava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převádí </w:t>
      </w: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do působnosti HZS MSK územní odbor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  <w:proofErr w:type="gramStart"/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Ostrava - město</w:t>
      </w:r>
      <w:proofErr w:type="gramEnd"/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obce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Čavisov, Dolní Lhota, Horní Lhota, Velká Polom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Nově jsou v územní působnosti: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HZS MSK územní odbor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Opava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obec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Sosnová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HZS MSK územní odbor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Karviná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obec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Horní Bludovice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 </w:t>
      </w:r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HZS MSK územní odbor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</w:t>
      </w:r>
      <w:proofErr w:type="gramStart"/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Ostrava - město</w:t>
      </w:r>
      <w:proofErr w:type="gramEnd"/>
    </w:p>
    <w:p w:rsidR="00A628E1" w:rsidRPr="00A628E1" w:rsidRDefault="00A628E1" w:rsidP="00A628E1">
      <w:pPr>
        <w:shd w:val="clear" w:color="auto" w:fill="FFFFFF"/>
        <w:spacing w:after="0" w:line="240" w:lineRule="auto"/>
        <w:jc w:val="both"/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</w:pPr>
      <w:r w:rsidRPr="00A628E1">
        <w:rPr>
          <w:rFonts w:ascii="Arial CE" w:eastAsia="Times New Roman" w:hAnsi="Arial CE" w:cs="Arial CE"/>
          <w:color w:val="4F4F4F"/>
          <w:sz w:val="17"/>
          <w:szCs w:val="17"/>
          <w:lang w:eastAsia="cs-CZ"/>
        </w:rPr>
        <w:t>obce</w:t>
      </w:r>
      <w:r w:rsidRPr="00A628E1">
        <w:rPr>
          <w:rFonts w:ascii="Arial CE" w:eastAsia="Times New Roman" w:hAnsi="Arial CE" w:cs="Arial CE"/>
          <w:b/>
          <w:bCs/>
          <w:color w:val="4F4F4F"/>
          <w:sz w:val="17"/>
          <w:szCs w:val="17"/>
          <w:lang w:eastAsia="cs-CZ"/>
        </w:rPr>
        <w:t> Stará Ves nad Ondřejnicí, Šenov, Václavovice a Vratimov, Klimkovice, Olbramice, Vřesina a Zbyslavice, Čavisov, Dolní Lhota, Horní Lhota, Velká Polom</w:t>
      </w:r>
    </w:p>
    <w:p w:rsidR="00CC3D6F" w:rsidRDefault="00CC3D6F">
      <w:bookmarkStart w:id="0" w:name="_GoBack"/>
      <w:bookmarkEnd w:id="0"/>
    </w:p>
    <w:sectPr w:rsidR="00CC3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8E1"/>
    <w:rsid w:val="00A628E1"/>
    <w:rsid w:val="00CC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516F3-1C80-46E6-9462-B64F1916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628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28E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6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628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1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6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6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2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9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Langerová Kamila - HZS Moravskoslezského kraje</dc:creator>
  <cp:keywords/>
  <dc:description/>
  <cp:lastModifiedBy>Langerová Kamila - HZS Moravskoslezského kraje</cp:lastModifiedBy>
  <cp:revision>1</cp:revision>
  <dcterms:created xsi:type="dcterms:W3CDTF">2026-06-05T10:41:00Z</dcterms:created>
  <dcterms:modified xsi:type="dcterms:W3CDTF">2026-06-05T10:41:00Z</dcterms:modified>
</cp:coreProperties>
</file>